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Слово </w:t>
      </w:r>
      <w:r w:rsidRPr="0032229A">
        <w:rPr>
          <w:rFonts w:ascii="Segoe UI" w:eastAsia="Times New Roman" w:hAnsi="Segoe UI" w:cs="Segoe UI"/>
          <w:i/>
          <w:iCs/>
          <w:color w:val="1E1E1E"/>
          <w:sz w:val="26"/>
          <w:szCs w:val="26"/>
          <w:lang w:eastAsia="ru-RU"/>
        </w:rPr>
        <w:t>"Профсоюз"</w:t>
      </w: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 стало для нас привычным и у многих людей ассоциируются с оказанием материальной помощи нуждающимся, распределением путевок и организацией культурно-массовой работы. Этими вопросами профсоюзы занимаются, но они являются далеко не главными.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Профсоюз 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"О профессиональных союзах, правах и гарантиях их деятельности").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Другими словами, профсоюз -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 В России, как и в других странах, в профсоюзах также состоят и студенты учреждений профессионального образования.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Общероссийский профсоюз образования - крупнейшая, независимая, профессиональная общественная организация страны, объединяющая более 5 миллионов человек. Ее миссия - представление и защита социально-трудовых прав и профессиональных интересов работников образования, социальных прав учащихся.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Первичная профсоюзная организация 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 Профсоюзная организация ДОУ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b/>
          <w:bCs/>
          <w:color w:val="1E1E1E"/>
          <w:sz w:val="26"/>
          <w:szCs w:val="26"/>
          <w:lang w:eastAsia="ru-RU"/>
        </w:rPr>
        <w:t>Что дает нам Профсоюз?</w:t>
      </w:r>
    </w:p>
    <w:p w:rsidR="0032229A" w:rsidRPr="0032229A" w:rsidRDefault="0032229A" w:rsidP="0032229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Стабильность трудовых отношений.</w:t>
      </w:r>
    </w:p>
    <w:p w:rsidR="0032229A" w:rsidRPr="0032229A" w:rsidRDefault="0032229A" w:rsidP="0032229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Приобщение к управлению учреждением через коллективный договор и соглашения.</w:t>
      </w:r>
    </w:p>
    <w:p w:rsidR="0032229A" w:rsidRPr="0032229A" w:rsidRDefault="0032229A" w:rsidP="0032229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Поддержку и развитие творческого и профессионального потенциала.</w:t>
      </w:r>
    </w:p>
    <w:p w:rsidR="0032229A" w:rsidRPr="0032229A" w:rsidRDefault="0032229A" w:rsidP="0032229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32229A" w:rsidRPr="0032229A" w:rsidRDefault="0032229A" w:rsidP="0032229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Организацию отдыха работников и детей.</w:t>
      </w:r>
    </w:p>
    <w:p w:rsidR="0032229A" w:rsidRPr="0032229A" w:rsidRDefault="0032229A" w:rsidP="0032229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Организацию и проведение культурных мероприятий.</w:t>
      </w:r>
    </w:p>
    <w:p w:rsidR="0032229A" w:rsidRPr="0032229A" w:rsidRDefault="0032229A" w:rsidP="0032229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Материальная помощь работникам.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b/>
          <w:bCs/>
          <w:color w:val="1E1E1E"/>
          <w:sz w:val="26"/>
          <w:szCs w:val="26"/>
          <w:lang w:eastAsia="ru-RU"/>
        </w:rPr>
        <w:t>Цели и задачи Профсоюза</w:t>
      </w:r>
    </w:p>
    <w:p w:rsidR="0032229A" w:rsidRPr="0032229A" w:rsidRDefault="0032229A" w:rsidP="0032229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lastRenderedPageBreak/>
        <w:t>Реализация уставных задач Профсоюза по представительству и защите социально-трудовых прав и профессиональных интересов работников дошкольного учреждения.</w:t>
      </w:r>
    </w:p>
    <w:p w:rsidR="0032229A" w:rsidRPr="0032229A" w:rsidRDefault="0032229A" w:rsidP="0032229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Контроль за соблюдением в дошкольном учреждении законодательства о труде и охраны труда.</w:t>
      </w:r>
    </w:p>
    <w:p w:rsidR="0032229A" w:rsidRPr="0032229A" w:rsidRDefault="0032229A" w:rsidP="0032229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Просветительская работа по вовлечению работников в ряды профсоюзной организации.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b/>
          <w:bCs/>
          <w:color w:val="1E1E1E"/>
          <w:sz w:val="26"/>
          <w:szCs w:val="26"/>
          <w:lang w:eastAsia="ru-RU"/>
        </w:rPr>
        <w:t>Основные принципы деятельности ППО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приоритет положений Устава Профсоюза при принятии решений;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добровольность вступления в Профсоюз и выхода из него, равенство прав и обязанностей членов Профсоюза;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гласность и открытость в работе организаций Профсоюза и выборных профсоюзных органов;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уважение мнения каждого члена Профсоюза при принятии решений;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обязательность выполнения решений профсоюзных органов, принятых в пределах полномочий;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выборность, регулярная сменяемость профсоюзных органов и их отчетность перед членами Профсоюза;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соблюдение финансовой дисциплины;</w:t>
      </w:r>
    </w:p>
    <w:p w:rsidR="0032229A" w:rsidRPr="0032229A" w:rsidRDefault="0032229A" w:rsidP="0032229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b/>
          <w:bCs/>
          <w:color w:val="1E1E1E"/>
          <w:sz w:val="26"/>
          <w:szCs w:val="26"/>
          <w:lang w:eastAsia="ru-RU"/>
        </w:rPr>
        <w:t>Основные направления деятельности ППО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Разработка и принятие коллективного договора.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Контроль за ходом выполнения коллективного договора и соглашений.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Разработка и экспертиза документов, обеспечивающих социально- экономическое положение и трудовые гарантии членов профсоюза.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Участие в работе профсоюзных объединений на районном и городском уровнях.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Оздоровительная работа, организация отдыха, культурного досуга сотрудников, их детей.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Участие в управлении средствами социального страхования.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Материальная поддержка членов профсоюза.</w:t>
      </w:r>
    </w:p>
    <w:p w:rsidR="0032229A" w:rsidRPr="0032229A" w:rsidRDefault="0032229A" w:rsidP="0032229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Помощь в решении жилищно-бытовых вопросов.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b/>
          <w:bCs/>
          <w:color w:val="1E1E1E"/>
          <w:sz w:val="26"/>
          <w:szCs w:val="26"/>
          <w:lang w:eastAsia="ru-RU"/>
        </w:rPr>
        <w:lastRenderedPageBreak/>
        <w:t>Как вступить в Профсоюз?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Шаг 1. Обратиться в профсоюзный комитет и получить консультацию его председателя.</w:t>
      </w: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br/>
        <w:t>Шаг 2. Написать заявление на имя первичной профсоюзной организации о приеме в профсоюз.</w:t>
      </w: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br/>
        <w:t>Шаг 3.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b/>
          <w:bCs/>
          <w:color w:val="1E1E1E"/>
          <w:sz w:val="26"/>
          <w:szCs w:val="26"/>
          <w:lang w:eastAsia="ru-RU"/>
        </w:rPr>
        <w:t>Кто может быть членом Профсоюза?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32229A" w:rsidRPr="0032229A" w:rsidRDefault="0032229A" w:rsidP="0032229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32229A" w:rsidRPr="0032229A" w:rsidRDefault="0032229A" w:rsidP="0032229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неработающие пенсионеры – работники, ушедшие на пенсию, ранее состоящие в профсоюзе;</w:t>
      </w:r>
    </w:p>
    <w:p w:rsidR="0032229A" w:rsidRPr="0032229A" w:rsidRDefault="0032229A" w:rsidP="0032229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32229A" w:rsidRPr="0032229A" w:rsidRDefault="0032229A" w:rsidP="0032229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32229A" w:rsidRPr="0032229A" w:rsidRDefault="0032229A" w:rsidP="0032229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b/>
          <w:bCs/>
          <w:color w:val="1E1E1E"/>
          <w:sz w:val="26"/>
          <w:szCs w:val="26"/>
          <w:lang w:eastAsia="ru-RU"/>
        </w:rPr>
        <w:t>Кому могут отказать в приеме в Профсоюз?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>Профсоюзный комитет вправе отказать в приеме в профсоюз всем ранее вышедшим из профсоюза по собственному желанию или исключенным из профсоюза; нарушителям трудовой дисциплины, общественного порядка и корпоративной этики; занимающим ранее сознательную антипрофсоюзную позицию или противопоставляющим себя коллективу; утратившим доверие членов профсоюза, а также тем, кто начинает искать защиту у профсоюза лишь перед угрозой увольнения по сокращению штатов и иных подобных случаях.</w:t>
      </w:r>
    </w:p>
    <w:p w:rsidR="0032229A" w:rsidRPr="0032229A" w:rsidRDefault="0032229A" w:rsidP="0032229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t xml:space="preserve">Профессиональный союз – это союз профессионалов, это общественная организация сознательных и активных людей, сообща отстаивающих свои </w:t>
      </w:r>
      <w:r w:rsidRPr="0032229A"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  <w:lastRenderedPageBreak/>
        <w:t>профессиональные, трудовые и социально-экономические интересы. Отраслевой профсоюз является педагогическим, научным и студенческим сообществом, закрытым для непрофессионалов, для всех тех, кто может дискредитировать идеи солидарности и единства.</w:t>
      </w:r>
    </w:p>
    <w:p w:rsidR="00970593" w:rsidRDefault="00970593">
      <w:bookmarkStart w:id="0" w:name="_GoBack"/>
      <w:bookmarkEnd w:id="0"/>
    </w:p>
    <w:sectPr w:rsidR="009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461F"/>
    <w:multiLevelType w:val="multilevel"/>
    <w:tmpl w:val="C6B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83A18"/>
    <w:multiLevelType w:val="multilevel"/>
    <w:tmpl w:val="E2A2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0363F"/>
    <w:multiLevelType w:val="multilevel"/>
    <w:tmpl w:val="AA5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D24BD"/>
    <w:multiLevelType w:val="multilevel"/>
    <w:tmpl w:val="5EC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56D3E"/>
    <w:multiLevelType w:val="multilevel"/>
    <w:tmpl w:val="590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C"/>
    <w:rsid w:val="0032229A"/>
    <w:rsid w:val="00970593"/>
    <w:rsid w:val="00B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FE4FD-3CBA-4EC7-A5C4-E8D7989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3</cp:revision>
  <dcterms:created xsi:type="dcterms:W3CDTF">2024-10-22T08:42:00Z</dcterms:created>
  <dcterms:modified xsi:type="dcterms:W3CDTF">2024-10-22T08:42:00Z</dcterms:modified>
</cp:coreProperties>
</file>